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bookmarkStart w:id="0" w:name="Text1"/>
          <w:p w:rsidR="00C8784D" w:rsidRDefault="00033EDF" w:rsidP="00207FC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637B" wp14:editId="4DA66EC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9525</wp:posOffset>
                      </wp:positionV>
                      <wp:extent cx="944880" cy="96202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74E2" w:rsidRDefault="005674E2"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Gi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 xml:space="preserve">ope 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-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pacing w:val="1"/>
                                      <w:sz w:val="32"/>
                                      <w:szCs w:val="32"/>
                                    </w:rPr>
                                    <w:t>od</w:t>
                                  </w:r>
                                  <w:r w:rsidRPr="00207FCC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95pt;margin-top:.75pt;width:74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JegAIAAA4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" stroked="f">
                      <v:textbox>
                        <w:txbxContent>
                          <w:p w:rsidR="005674E2" w:rsidRDefault="005674E2"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Gi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v</w:t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 xml:space="preserve">ope 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 w:rsidRPr="00207FCC">
                              <w:rPr>
                                <w:rFonts w:ascii="Times New Roman" w:hAnsi="Times New Roman"/>
                                <w:spacing w:val="1"/>
                                <w:sz w:val="32"/>
                                <w:szCs w:val="32"/>
                              </w:rPr>
                              <w:t>od</w:t>
                            </w:r>
                            <w:r w:rsidRPr="00207FC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FCC">
              <w:rPr>
                <w:noProof/>
                <w:lang w:val="en-CA" w:eastAsia="en-CA"/>
              </w:rPr>
              <w:drawing>
                <wp:inline distT="0" distB="0" distL="0" distR="0" wp14:anchorId="04F597C0" wp14:editId="5CCB5C17">
                  <wp:extent cx="7620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Pr="00EF29CC" w:rsidRDefault="007F4559" w:rsidP="006B62F9">
            <w:pPr>
              <w:tabs>
                <w:tab w:val="left" w:pos="3780"/>
              </w:tabs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Ontario Central-East Division</w:t>
            </w:r>
          </w:p>
        </w:tc>
      </w:tr>
    </w:tbl>
    <w:bookmarkEnd w:id="0"/>
    <w:p w:rsidR="00407240" w:rsidRPr="00C8784D" w:rsidRDefault="00F86D30" w:rsidP="00C8784D">
      <w:pPr>
        <w:pStyle w:val="Heading1"/>
      </w:pPr>
      <w:r>
        <w:t xml:space="preserve">First Day </w:t>
      </w:r>
      <w:r w:rsidR="005674E2">
        <w:t>Orientation</w:t>
      </w:r>
      <w:r w:rsidR="00407240" w:rsidRPr="00C8784D">
        <w:t xml:space="preserve"> Checklist</w:t>
      </w:r>
    </w:p>
    <w:p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0"/>
        <w:gridCol w:w="361"/>
        <w:gridCol w:w="990"/>
        <w:gridCol w:w="3689"/>
      </w:tblGrid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207FCC" w:rsidP="00A30F2D">
            <w:r>
              <w:t>Supervisor</w:t>
            </w:r>
            <w:r w:rsidR="00F25109" w:rsidRPr="00A30F2D">
              <w:t xml:space="preserve">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</w:tbl>
    <w:p w:rsidR="00C8784D" w:rsidRDefault="00207FCC" w:rsidP="00C8784D">
      <w:pPr>
        <w:pStyle w:val="Heading2"/>
      </w:pPr>
      <w:r>
        <w:t>ORIENTATION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F25109">
        <w:tc>
          <w:tcPr>
            <w:tcW w:w="5000" w:type="pct"/>
            <w:vAlign w:val="center"/>
          </w:tcPr>
          <w:bookmarkStart w:id="1" w:name="Check1"/>
          <w:p w:rsidR="000B7587" w:rsidRDefault="007B1AB5" w:rsidP="000B7587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1"/>
            <w:r w:rsidR="00CB47FD" w:rsidRPr="001901D4">
              <w:t xml:space="preserve"> </w:t>
            </w:r>
            <w:r w:rsidR="000B7587">
              <w:t>The employee is to be welcomed by the C</w:t>
            </w:r>
            <w:r w:rsidR="00F77C2A">
              <w:t>orps Officer/Executive Director; the immediate supervisor and/or a member of the human resource staff (if applicable) are responsible for the employee orientation.</w:t>
            </w:r>
          </w:p>
          <w:p w:rsidR="00CB47FD" w:rsidRPr="009074C0" w:rsidRDefault="00F77C2A" w:rsidP="000B7587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CB47FD" w:rsidRPr="001901D4">
              <w:t>Provide empl</w:t>
            </w:r>
            <w:r w:rsidR="00207FCC">
              <w:t>oyee with orientation material that may be applicable for his/her position</w:t>
            </w:r>
            <w:r w:rsidR="00033EDF">
              <w:t xml:space="preserve">.  This includes, but is not limited to: </w:t>
            </w:r>
            <w:r w:rsidR="000B7587">
              <w:t>Code of Conduct, Employee Handbook, and Policies and Procedures Manual.</w:t>
            </w:r>
          </w:p>
        </w:tc>
      </w:tr>
    </w:tbl>
    <w:p w:rsidR="00C8784D" w:rsidRDefault="005674E2" w:rsidP="00207FCC">
      <w:pPr>
        <w:pStyle w:val="Heading2"/>
        <w:spacing w:after="0"/>
      </w:pPr>
      <w:r>
        <w:t xml:space="preserve">REVIEW </w:t>
      </w:r>
      <w:r w:rsidR="00C8784D" w:rsidRPr="00780FAA">
        <w:t>POLICIES</w:t>
      </w:r>
      <w:r w:rsidR="00207FCC">
        <w:t xml:space="preserve"> &amp; PROCEDURES</w:t>
      </w:r>
    </w:p>
    <w:tbl>
      <w:tblPr>
        <w:tblW w:w="504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3632"/>
        <w:gridCol w:w="3832"/>
      </w:tblGrid>
      <w:tr w:rsidR="004567F4" w:rsidTr="005674E2">
        <w:trPr>
          <w:trHeight w:val="1586"/>
        </w:trPr>
        <w:tc>
          <w:tcPr>
            <w:tcW w:w="1330" w:type="pct"/>
          </w:tcPr>
          <w:p w:rsidR="0048031C" w:rsidRDefault="007B1AB5" w:rsidP="000B75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r w:rsidR="0048031C" w:rsidRPr="001901D4">
              <w:t xml:space="preserve"> Review key </w:t>
            </w:r>
            <w:r w:rsidR="00207FCC">
              <w:t>S</w:t>
            </w:r>
            <w:r w:rsidR="00F77C2A">
              <w:t xml:space="preserve">alvation </w:t>
            </w:r>
            <w:r w:rsidR="00207FCC">
              <w:t>A</w:t>
            </w:r>
            <w:r w:rsidR="00F77C2A">
              <w:t>rmy</w:t>
            </w:r>
            <w:r w:rsidR="00207FCC">
              <w:t xml:space="preserve"> </w:t>
            </w:r>
            <w:r w:rsidR="0048031C" w:rsidRPr="001901D4">
              <w:t>policies</w:t>
            </w:r>
            <w:r w:rsidR="00207FCC">
              <w:t xml:space="preserve"> and procedures with the employee as they pertain to his/her position</w:t>
            </w:r>
            <w:r w:rsidR="000B7587">
              <w:t>, and give the employee personal copies to keep.</w:t>
            </w:r>
          </w:p>
        </w:tc>
        <w:tc>
          <w:tcPr>
            <w:tcW w:w="1786" w:type="pct"/>
          </w:tcPr>
          <w:p w:rsidR="0048031C" w:rsidRDefault="000B7587" w:rsidP="00A30F2D">
            <w:pPr>
              <w:pStyle w:val="ListParagraph"/>
            </w:pPr>
            <w:r>
              <w:t>The Salvation Army Mission Statement</w:t>
            </w:r>
          </w:p>
          <w:p w:rsidR="000B7587" w:rsidRPr="00A30F2D" w:rsidRDefault="005674E2" w:rsidP="00A30F2D">
            <w:pPr>
              <w:pStyle w:val="ListParagraph"/>
            </w:pPr>
            <w:r>
              <w:t>Workplace Harassment, Discrimination and Violence Prevention Policy</w:t>
            </w:r>
          </w:p>
          <w:p w:rsidR="0048031C" w:rsidRDefault="005674E2" w:rsidP="00A30F2D">
            <w:pPr>
              <w:pStyle w:val="ListParagraph"/>
            </w:pPr>
            <w:r>
              <w:t>Abuse Policy</w:t>
            </w:r>
          </w:p>
          <w:p w:rsidR="000B7587" w:rsidRDefault="000B7587" w:rsidP="00A30F2D">
            <w:pPr>
              <w:pStyle w:val="ListParagraph"/>
            </w:pPr>
            <w:r>
              <w:t>Occupational Health and Safety Procedures (Infectious Disease Control where applicable)</w:t>
            </w:r>
          </w:p>
          <w:p w:rsidR="0048031C" w:rsidRDefault="005674E2" w:rsidP="000B7587">
            <w:pPr>
              <w:pStyle w:val="ListParagraph"/>
            </w:pPr>
            <w:r>
              <w:t>Annual Performance Review</w:t>
            </w:r>
          </w:p>
          <w:p w:rsidR="009B72F2" w:rsidRPr="001901D4" w:rsidRDefault="009B72F2" w:rsidP="009B72F2">
            <w:pPr>
              <w:pStyle w:val="ListParagraph"/>
            </w:pPr>
            <w:r>
              <w:t>Benefits and RRSP (if applicable)</w:t>
            </w:r>
          </w:p>
        </w:tc>
        <w:tc>
          <w:tcPr>
            <w:tcW w:w="1884" w:type="pct"/>
          </w:tcPr>
          <w:p w:rsidR="0048031C" w:rsidRDefault="0048031C" w:rsidP="00A30F2D">
            <w:pPr>
              <w:pStyle w:val="ListParagraph"/>
            </w:pPr>
            <w:r w:rsidRPr="001901D4">
              <w:t>Personal conduct standards</w:t>
            </w:r>
            <w:r w:rsidR="000B7587">
              <w:t>/Non-Fraternization Policy</w:t>
            </w:r>
          </w:p>
          <w:p w:rsidR="0048031C" w:rsidRDefault="0048031C" w:rsidP="00A30F2D">
            <w:pPr>
              <w:pStyle w:val="ListParagraph"/>
            </w:pPr>
            <w:r w:rsidRPr="001901D4">
              <w:t xml:space="preserve">Progressive disciplinary </w:t>
            </w:r>
            <w:r>
              <w:t>a</w:t>
            </w:r>
            <w:r w:rsidRPr="001901D4">
              <w:t>ctions</w:t>
            </w:r>
          </w:p>
          <w:p w:rsidR="0048031C" w:rsidRDefault="0048031C" w:rsidP="00A30F2D">
            <w:pPr>
              <w:pStyle w:val="ListParagraph"/>
            </w:pPr>
            <w:r w:rsidRPr="001901D4">
              <w:t>Confidentiality</w:t>
            </w:r>
            <w:r w:rsidR="000B7587">
              <w:t xml:space="preserve"> and security</w:t>
            </w:r>
          </w:p>
          <w:p w:rsidR="009B72F2" w:rsidRDefault="009B72F2" w:rsidP="00A30F2D">
            <w:pPr>
              <w:pStyle w:val="ListParagraph"/>
            </w:pPr>
            <w:r>
              <w:t>Computer Usage Policy</w:t>
            </w:r>
          </w:p>
          <w:p w:rsidR="00207FCC" w:rsidRDefault="000B7587" w:rsidP="00A30F2D">
            <w:pPr>
              <w:pStyle w:val="ListParagraph"/>
            </w:pPr>
            <w:r>
              <w:t>O</w:t>
            </w:r>
            <w:r w:rsidR="005674E2">
              <w:t xml:space="preserve">ther personnel policies such as </w:t>
            </w:r>
            <w:r>
              <w:t>lunch/rest breaks, overtime, leaves of absences, vacations and holidays, uniform/dress code, etc.</w:t>
            </w:r>
          </w:p>
          <w:p w:rsidR="005674E2" w:rsidRPr="0048031C" w:rsidRDefault="005674E2" w:rsidP="005674E2"/>
        </w:tc>
      </w:tr>
    </w:tbl>
    <w:p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590"/>
        <w:gridCol w:w="3786"/>
      </w:tblGrid>
      <w:tr w:rsidR="004567F4" w:rsidTr="00F25109">
        <w:tc>
          <w:tcPr>
            <w:tcW w:w="1341" w:type="pct"/>
          </w:tcPr>
          <w:bookmarkStart w:id="2" w:name="Check4"/>
          <w:p w:rsidR="004567F4" w:rsidRPr="001901D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2"/>
            <w:r w:rsidR="004567F4" w:rsidRPr="001901D4">
              <w:t xml:space="preserve"> Review general administrative procedures</w:t>
            </w:r>
            <w:r w:rsidR="00207FCC">
              <w:t xml:space="preserve"> as applicable to the employee’s position.</w:t>
            </w:r>
          </w:p>
        </w:tc>
        <w:tc>
          <w:tcPr>
            <w:tcW w:w="1781" w:type="pct"/>
          </w:tcPr>
          <w:p w:rsidR="004567F4" w:rsidRDefault="004567F4" w:rsidP="00F77C2A">
            <w:pPr>
              <w:pStyle w:val="ListParagraph"/>
            </w:pPr>
            <w:r w:rsidRPr="001901D4">
              <w:t>Office/desk/work station</w:t>
            </w:r>
            <w:r w:rsidR="00F77C2A">
              <w:t xml:space="preserve"> </w:t>
            </w:r>
          </w:p>
          <w:p w:rsidR="004567F4" w:rsidRDefault="004567F4" w:rsidP="00A30F2D">
            <w:pPr>
              <w:pStyle w:val="ListParagraph"/>
            </w:pPr>
            <w:r w:rsidRPr="001901D4">
              <w:t>Mail (</w:t>
            </w:r>
            <w:r>
              <w:t>i</w:t>
            </w:r>
            <w:r w:rsidRPr="001901D4">
              <w:t xml:space="preserve">ncoming and </w:t>
            </w:r>
            <w:r>
              <w:t>o</w:t>
            </w:r>
            <w:r w:rsidRPr="001901D4">
              <w:t>utgoing)</w:t>
            </w:r>
          </w:p>
          <w:p w:rsidR="004567F4" w:rsidRDefault="004567F4" w:rsidP="00A30F2D">
            <w:pPr>
              <w:pStyle w:val="ListParagraph"/>
            </w:pPr>
            <w:r w:rsidRPr="001901D4">
              <w:t xml:space="preserve">Shipping (FedEx, </w:t>
            </w:r>
            <w:r>
              <w:t>DHL,</w:t>
            </w:r>
            <w:r w:rsidRPr="001901D4">
              <w:t xml:space="preserve"> and UPS)</w:t>
            </w:r>
          </w:p>
          <w:p w:rsidR="004567F4" w:rsidRPr="001901D4" w:rsidRDefault="00207FCC" w:rsidP="00A30F2D">
            <w:pPr>
              <w:pStyle w:val="ListParagraph"/>
            </w:pPr>
            <w:r>
              <w:t>Computers and/or other technological devices that may be used</w:t>
            </w:r>
          </w:p>
        </w:tc>
        <w:tc>
          <w:tcPr>
            <w:tcW w:w="1878" w:type="pct"/>
          </w:tcPr>
          <w:p w:rsidR="004567F4" w:rsidRDefault="004567F4" w:rsidP="00A30F2D">
            <w:pPr>
              <w:pStyle w:val="ListParagraph"/>
            </w:pPr>
            <w:r w:rsidRPr="001901D4">
              <w:t>Telephones</w:t>
            </w:r>
          </w:p>
          <w:p w:rsidR="004567F4" w:rsidRDefault="004567F4" w:rsidP="00A30F2D">
            <w:pPr>
              <w:pStyle w:val="ListParagraph"/>
            </w:pPr>
            <w:r w:rsidRPr="001901D4">
              <w:t>Building access cards</w:t>
            </w:r>
            <w:r w:rsidR="00F77C2A">
              <w:t xml:space="preserve"> and keys</w:t>
            </w:r>
          </w:p>
          <w:p w:rsidR="004567F4" w:rsidRDefault="004567F4" w:rsidP="00A30F2D">
            <w:pPr>
              <w:pStyle w:val="ListParagraph"/>
            </w:pPr>
            <w:r w:rsidRPr="001901D4">
              <w:t>Conference</w:t>
            </w:r>
            <w:r w:rsidR="00033EDF">
              <w:t>/meeting</w:t>
            </w:r>
            <w:r w:rsidRPr="001901D4">
              <w:t xml:space="preserve"> rooms</w:t>
            </w:r>
          </w:p>
          <w:p w:rsidR="004567F4" w:rsidRDefault="004567F4" w:rsidP="00A30F2D">
            <w:pPr>
              <w:pStyle w:val="ListParagraph"/>
            </w:pPr>
            <w:r w:rsidRPr="001901D4">
              <w:t>Picture ID badges</w:t>
            </w:r>
            <w:r w:rsidR="009B72F2">
              <w:t xml:space="preserve"> 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Office</w:t>
            </w:r>
            <w:r w:rsidR="00207FCC">
              <w:t>/workplace</w:t>
            </w:r>
            <w:r w:rsidRPr="001901D4">
              <w:t xml:space="preserve"> supplies</w:t>
            </w:r>
          </w:p>
        </w:tc>
      </w:tr>
    </w:tbl>
    <w:p w:rsidR="00C8784D" w:rsidRPr="008D6B5D" w:rsidRDefault="00C8784D" w:rsidP="00C8784D">
      <w:pPr>
        <w:pStyle w:val="Heading2"/>
        <w:rPr>
          <w:lang w:val="en-CA"/>
        </w:rPr>
      </w:pPr>
      <w:r>
        <w:t xml:space="preserve">INTRODUCTIONS </w:t>
      </w:r>
      <w:r w:rsidR="008D6B5D">
        <w:t>AND TOURS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94"/>
        <w:gridCol w:w="2193"/>
        <w:gridCol w:w="2889"/>
      </w:tblGrid>
      <w:tr w:rsidR="004567F4" w:rsidTr="00F25109">
        <w:tc>
          <w:tcPr>
            <w:tcW w:w="5000" w:type="pct"/>
            <w:gridSpan w:val="4"/>
            <w:tcMar>
              <w:top w:w="36" w:type="dxa"/>
              <w:bottom w:w="36" w:type="dxa"/>
            </w:tcMar>
            <w:vAlign w:val="center"/>
          </w:tcPr>
          <w:bookmarkStart w:id="3" w:name="Check5"/>
          <w:p w:rsidR="004567F4" w:rsidRDefault="007B1AB5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3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tour.</w:t>
            </w:r>
          </w:p>
        </w:tc>
      </w:tr>
      <w:bookmarkStart w:id="4" w:name="Check6"/>
      <w:tr w:rsidR="004567F4" w:rsidTr="00F25109">
        <w:tc>
          <w:tcPr>
            <w:tcW w:w="1341" w:type="pct"/>
            <w:tcMar>
              <w:top w:w="58" w:type="dxa"/>
              <w:bottom w:w="43" w:type="dxa"/>
            </w:tcMar>
          </w:tcPr>
          <w:p w:rsidR="004567F4" w:rsidRPr="001901D4" w:rsidRDefault="007B1AB5" w:rsidP="00A30F2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4"/>
            <w:r w:rsidR="004567F4" w:rsidRPr="001901D4">
              <w:t xml:space="preserve"> Tour of facility, including: </w:t>
            </w:r>
          </w:p>
        </w:tc>
        <w:tc>
          <w:tcPr>
            <w:tcW w:w="1138" w:type="pct"/>
            <w:tcMar>
              <w:top w:w="58" w:type="dxa"/>
              <w:bottom w:w="43" w:type="dxa"/>
            </w:tcMar>
          </w:tcPr>
          <w:p w:rsidR="004567F4" w:rsidRDefault="00207FCC" w:rsidP="00A30F2D">
            <w:pPr>
              <w:pStyle w:val="ListParagraph"/>
            </w:pPr>
            <w:r>
              <w:t>Washrooms</w:t>
            </w:r>
          </w:p>
          <w:p w:rsidR="004567F4" w:rsidRDefault="004567F4" w:rsidP="00A30F2D">
            <w:pPr>
              <w:pStyle w:val="ListParagraph"/>
            </w:pPr>
            <w:r w:rsidRPr="001901D4">
              <w:t>Mail rooms</w:t>
            </w:r>
          </w:p>
          <w:p w:rsidR="004567F4" w:rsidRDefault="004567F4" w:rsidP="00A30F2D">
            <w:pPr>
              <w:pStyle w:val="ListParagraph"/>
            </w:pPr>
            <w:r w:rsidRPr="001901D4">
              <w:t>Copy centers</w:t>
            </w:r>
          </w:p>
          <w:p w:rsidR="004567F4" w:rsidRDefault="004567F4" w:rsidP="00A30F2D">
            <w:pPr>
              <w:pStyle w:val="ListParagraph"/>
            </w:pPr>
            <w:r w:rsidRPr="001901D4">
              <w:t>Fax machines</w:t>
            </w:r>
          </w:p>
        </w:tc>
        <w:tc>
          <w:tcPr>
            <w:tcW w:w="1088" w:type="pct"/>
            <w:tcMar>
              <w:top w:w="58" w:type="dxa"/>
              <w:bottom w:w="43" w:type="dxa"/>
            </w:tcMar>
          </w:tcPr>
          <w:p w:rsidR="004567F4" w:rsidRDefault="004567F4" w:rsidP="00A30F2D">
            <w:pPr>
              <w:pStyle w:val="ListParagraph"/>
            </w:pPr>
            <w:r w:rsidRPr="001901D4">
              <w:t>Bulletin board</w:t>
            </w:r>
            <w:r w:rsidR="00F77C2A">
              <w:t>s</w:t>
            </w:r>
          </w:p>
          <w:p w:rsidR="004567F4" w:rsidRDefault="004567F4" w:rsidP="00A30F2D">
            <w:pPr>
              <w:pStyle w:val="ListParagraph"/>
            </w:pPr>
            <w:r w:rsidRPr="001901D4">
              <w:t>Parking</w:t>
            </w:r>
          </w:p>
          <w:p w:rsidR="004567F4" w:rsidRDefault="004567F4" w:rsidP="00A30F2D">
            <w:pPr>
              <w:pStyle w:val="ListParagraph"/>
            </w:pPr>
            <w:r w:rsidRPr="001901D4">
              <w:t>Printers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Office supplies</w:t>
            </w:r>
          </w:p>
        </w:tc>
        <w:tc>
          <w:tcPr>
            <w:tcW w:w="1433" w:type="pct"/>
            <w:tcMar>
              <w:top w:w="58" w:type="dxa"/>
              <w:bottom w:w="43" w:type="dxa"/>
            </w:tcMar>
          </w:tcPr>
          <w:p w:rsidR="004567F4" w:rsidRDefault="004567F4" w:rsidP="00A30F2D">
            <w:pPr>
              <w:pStyle w:val="ListParagraph"/>
            </w:pPr>
            <w:r w:rsidRPr="001901D4">
              <w:t>Kitchen</w:t>
            </w:r>
          </w:p>
          <w:p w:rsidR="004567F4" w:rsidRDefault="004567F4" w:rsidP="00A30F2D">
            <w:pPr>
              <w:pStyle w:val="ListParagraph"/>
            </w:pPr>
            <w:r w:rsidRPr="001901D4">
              <w:t>Coffee/vending machines</w:t>
            </w:r>
          </w:p>
          <w:p w:rsidR="004567F4" w:rsidRDefault="004567F4" w:rsidP="00A30F2D">
            <w:pPr>
              <w:pStyle w:val="ListParagraph"/>
            </w:pPr>
            <w:r>
              <w:t>Cafeteria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Emergency exits and supplies</w:t>
            </w:r>
          </w:p>
        </w:tc>
      </w:tr>
    </w:tbl>
    <w:p w:rsidR="00C8784D" w:rsidRDefault="00C8784D" w:rsidP="00C8784D">
      <w:pPr>
        <w:pStyle w:val="Heading2"/>
      </w:pPr>
      <w:r w:rsidRPr="00780FAA">
        <w:t>POSITION</w:t>
      </w:r>
      <w:r>
        <w:t xml:space="preserve"> </w:t>
      </w:r>
      <w:r w:rsidRPr="00780FAA"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bookmarkStart w:id="5" w:name="Check7"/>
          <w:p w:rsidR="004567F4" w:rsidRDefault="007B1AB5" w:rsidP="00A30F2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5"/>
            <w:r w:rsidR="004567F4">
              <w:t xml:space="preserve"> </w:t>
            </w:r>
            <w:r w:rsidR="004567F4" w:rsidRPr="001901D4">
              <w:t>Introductio</w:t>
            </w:r>
            <w:r w:rsidR="004567F4">
              <w:t xml:space="preserve">ns to </w:t>
            </w:r>
            <w:r w:rsidR="00033EDF">
              <w:t xml:space="preserve">the </w:t>
            </w:r>
            <w:r w:rsidR="004567F4">
              <w:t>team</w:t>
            </w:r>
            <w:r w:rsidR="004567F4" w:rsidRPr="001901D4">
              <w:t>.</w:t>
            </w:r>
          </w:p>
          <w:p w:rsidR="004567F4" w:rsidRDefault="007B1AB5" w:rsidP="00A30F2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6"/>
            <w:r w:rsidR="004567F4" w:rsidRPr="001901D4">
              <w:t xml:space="preserve"> Review initial job a</w:t>
            </w:r>
            <w:r w:rsidR="004567F4">
              <w:t>ssignments and training plans.</w:t>
            </w:r>
          </w:p>
          <w:bookmarkStart w:id="7" w:name="Check9"/>
          <w:p w:rsidR="004567F4" w:rsidRDefault="007B1AB5" w:rsidP="00A30F2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7"/>
            <w:r w:rsidR="004567F4" w:rsidRPr="001901D4">
              <w:t xml:space="preserve"> Review job description and performan</w:t>
            </w:r>
            <w:r w:rsidR="004567F4">
              <w:t>ce expectations and standards.</w:t>
            </w:r>
          </w:p>
          <w:bookmarkStart w:id="8" w:name="Check10"/>
          <w:p w:rsidR="004567F4" w:rsidRDefault="007B1AB5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8"/>
            <w:r w:rsidR="004567F4" w:rsidRPr="001901D4">
              <w:t xml:space="preserve"> Review job schedule and hours.</w:t>
            </w:r>
          </w:p>
          <w:p w:rsidR="004567F4" w:rsidRDefault="007B1AB5" w:rsidP="000B758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4567F4"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bookmarkEnd w:id="9"/>
            <w:r w:rsidR="004567F4" w:rsidRPr="001901D4">
              <w:t xml:space="preserve"> </w:t>
            </w:r>
            <w:r w:rsidR="000B7587">
              <w:t>Secure payroll information if not already completed, and review payroll timing and time cards/logs (if applicable).</w:t>
            </w:r>
          </w:p>
          <w:p w:rsidR="00F77C2A" w:rsidRDefault="00F77C2A" w:rsidP="00F77C2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311D">
              <w:fldChar w:fldCharType="separate"/>
            </w:r>
            <w:r>
              <w:fldChar w:fldCharType="end"/>
            </w:r>
            <w:r>
              <w:t xml:space="preserve"> Review the </w:t>
            </w:r>
            <w:r w:rsidRPr="00E31B0E">
              <w:rPr>
                <w:b/>
              </w:rPr>
              <w:t>onboarding checkl</w:t>
            </w:r>
            <w:r w:rsidR="00342D80" w:rsidRPr="00E31B0E">
              <w:rPr>
                <w:b/>
              </w:rPr>
              <w:t>ist</w:t>
            </w:r>
            <w:r w:rsidR="00342D80">
              <w:t xml:space="preserve"> to ensure that that all employee file requirements are completed and that s/he has been successfully enrolled into the payroll system.</w:t>
            </w:r>
          </w:p>
          <w:p w:rsidR="008D6B5D" w:rsidRPr="001901D4" w:rsidRDefault="008D6B5D" w:rsidP="00F77C2A"/>
        </w:tc>
      </w:tr>
    </w:tbl>
    <w:p w:rsidR="008D6B5D" w:rsidRDefault="008D6B5D" w:rsidP="008D6B5D">
      <w:pPr>
        <w:pStyle w:val="Heading2"/>
      </w:pPr>
      <w:r>
        <w:lastRenderedPageBreak/>
        <w:t>QUESTIONS &amp; F</w:t>
      </w:r>
      <w:bookmarkStart w:id="10" w:name="_GoBack"/>
      <w:bookmarkEnd w:id="10"/>
      <w:r>
        <w:t>OLLOW-UP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8D6B5D" w:rsidTr="008D6B5D">
        <w:tc>
          <w:tcPr>
            <w:tcW w:w="5000" w:type="pct"/>
          </w:tcPr>
          <w:p w:rsidR="008D6B5D" w:rsidRPr="001901D4" w:rsidRDefault="00F86D30" w:rsidP="008D6B5D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  <w:tr w:rsidR="00F86D30" w:rsidTr="005C1B7B">
        <w:tc>
          <w:tcPr>
            <w:tcW w:w="5000" w:type="pct"/>
          </w:tcPr>
          <w:p w:rsidR="00F86D30" w:rsidRPr="001901D4" w:rsidRDefault="00F86D30" w:rsidP="005C1B7B">
            <w:r>
              <w:t>____________________________________________________________________________________________________</w:t>
            </w:r>
          </w:p>
        </w:tc>
      </w:tr>
    </w:tbl>
    <w:p w:rsidR="00F86D30" w:rsidRPr="00F86D30" w:rsidRDefault="00F86D30" w:rsidP="00F86D30">
      <w:pPr>
        <w:rPr>
          <w:rFonts w:asciiTheme="majorHAnsi" w:hAnsiTheme="majorHAnsi" w:cstheme="majorHAnsi"/>
          <w:szCs w:val="22"/>
        </w:rPr>
      </w:pPr>
    </w:p>
    <w:p w:rsidR="00F86D30" w:rsidRPr="00F86D30" w:rsidRDefault="00F86D30" w:rsidP="00F86D30">
      <w:pPr>
        <w:rPr>
          <w:rFonts w:asciiTheme="majorHAnsi" w:hAnsiTheme="majorHAnsi" w:cstheme="majorHAnsi"/>
          <w:szCs w:val="22"/>
        </w:rPr>
      </w:pPr>
      <w:r w:rsidRPr="00F86D30">
        <w:rPr>
          <w:rFonts w:asciiTheme="majorHAnsi" w:hAnsiTheme="majorHAnsi" w:cstheme="majorHAnsi"/>
          <w:szCs w:val="22"/>
        </w:rPr>
        <w:t>Orientation Completed By:</w:t>
      </w:r>
    </w:p>
    <w:p w:rsidR="00F86D30" w:rsidRPr="00F86D30" w:rsidRDefault="00F86D30" w:rsidP="00F86D30">
      <w:pPr>
        <w:rPr>
          <w:rFonts w:asciiTheme="majorHAnsi" w:hAnsiTheme="majorHAnsi" w:cstheme="majorHAnsi"/>
          <w:szCs w:val="22"/>
        </w:rPr>
      </w:pPr>
    </w:p>
    <w:p w:rsidR="00F86D30" w:rsidRPr="00F86D30" w:rsidRDefault="00F86D30" w:rsidP="00F86D30">
      <w:pPr>
        <w:rPr>
          <w:rFonts w:asciiTheme="majorHAnsi" w:hAnsiTheme="majorHAnsi" w:cstheme="majorHAnsi"/>
          <w:szCs w:val="22"/>
        </w:rPr>
      </w:pPr>
    </w:p>
    <w:p w:rsidR="00F86D30" w:rsidRPr="00F86D30" w:rsidRDefault="00F86D30" w:rsidP="00F86D30">
      <w:pPr>
        <w:rPr>
          <w:rFonts w:asciiTheme="majorHAnsi" w:hAnsiTheme="majorHAnsi" w:cstheme="majorHAnsi"/>
          <w:szCs w:val="22"/>
        </w:rPr>
      </w:pPr>
    </w:p>
    <w:p w:rsidR="00F86D30" w:rsidRPr="00F86D30" w:rsidRDefault="00F86D30" w:rsidP="00F86D30">
      <w:pPr>
        <w:rPr>
          <w:rFonts w:asciiTheme="majorHAnsi" w:hAnsiTheme="majorHAnsi" w:cstheme="majorHAnsi"/>
          <w:szCs w:val="22"/>
        </w:rPr>
      </w:pPr>
    </w:p>
    <w:p w:rsidR="00F86D30" w:rsidRPr="00F86D30" w:rsidRDefault="00F86D30" w:rsidP="00F86D30">
      <w:pPr>
        <w:rPr>
          <w:rFonts w:asciiTheme="majorHAnsi" w:hAnsiTheme="majorHAnsi" w:cstheme="majorHAnsi"/>
          <w:szCs w:val="22"/>
          <w:lang w:eastAsia="en-CA"/>
        </w:rPr>
      </w:pPr>
      <w:r w:rsidRPr="00F86D30">
        <w:rPr>
          <w:rFonts w:asciiTheme="majorHAnsi" w:hAnsiTheme="majorHAnsi" w:cstheme="majorHAnsi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07E97" wp14:editId="07853755">
                <wp:simplePos x="0" y="0"/>
                <wp:positionH relativeFrom="column">
                  <wp:posOffset>2727960</wp:posOffset>
                </wp:positionH>
                <wp:positionV relativeFrom="paragraph">
                  <wp:posOffset>130175</wp:posOffset>
                </wp:positionV>
                <wp:extent cx="1615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pt,10.25pt" to="34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" strokecolor="black [3213]" strokeweight="1pt"/>
            </w:pict>
          </mc:Fallback>
        </mc:AlternateContent>
      </w:r>
      <w:r w:rsidRPr="00F86D30">
        <w:rPr>
          <w:rFonts w:asciiTheme="majorHAnsi" w:hAnsiTheme="majorHAnsi" w:cstheme="majorHAnsi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02707" wp14:editId="68860E15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1615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0.25pt" to="128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" strokecolor="black [3213]" strokeweight="1pt"/>
            </w:pict>
          </mc:Fallback>
        </mc:AlternateContent>
      </w:r>
    </w:p>
    <w:p w:rsidR="00F86D30" w:rsidRPr="00F86D30" w:rsidRDefault="00A00447" w:rsidP="00F86D30">
      <w:pPr>
        <w:rPr>
          <w:rFonts w:asciiTheme="majorHAnsi" w:hAnsiTheme="majorHAnsi" w:cstheme="majorHAnsi"/>
          <w:szCs w:val="22"/>
          <w:lang w:eastAsia="en-CA"/>
        </w:rPr>
      </w:pPr>
      <w:r>
        <w:rPr>
          <w:rFonts w:asciiTheme="majorHAnsi" w:hAnsiTheme="majorHAnsi" w:cstheme="majorHAnsi"/>
          <w:szCs w:val="22"/>
          <w:lang w:eastAsia="en-CA"/>
        </w:rPr>
        <w:t>Supervisor and/or HR Staff</w:t>
      </w:r>
      <w:r w:rsidR="00F86D30" w:rsidRPr="00F86D30">
        <w:rPr>
          <w:rFonts w:asciiTheme="majorHAnsi" w:hAnsiTheme="majorHAnsi" w:cstheme="majorHAnsi"/>
          <w:szCs w:val="22"/>
          <w:lang w:eastAsia="en-CA"/>
        </w:rPr>
        <w:tab/>
      </w:r>
      <w:r w:rsidR="00F86D30" w:rsidRPr="00F86D30">
        <w:rPr>
          <w:rFonts w:asciiTheme="majorHAnsi" w:hAnsiTheme="majorHAnsi" w:cstheme="majorHAnsi"/>
          <w:szCs w:val="22"/>
          <w:lang w:eastAsia="en-CA"/>
        </w:rPr>
        <w:tab/>
        <w:t xml:space="preserve">          </w:t>
      </w:r>
      <w:r w:rsidR="00F86D30" w:rsidRPr="00F86D30">
        <w:rPr>
          <w:rFonts w:asciiTheme="majorHAnsi" w:hAnsiTheme="majorHAnsi" w:cstheme="majorHAnsi"/>
          <w:szCs w:val="22"/>
          <w:lang w:eastAsia="en-CA"/>
        </w:rPr>
        <w:tab/>
      </w:r>
      <w:r>
        <w:rPr>
          <w:rFonts w:asciiTheme="majorHAnsi" w:hAnsiTheme="majorHAnsi" w:cstheme="majorHAnsi"/>
          <w:szCs w:val="22"/>
          <w:lang w:eastAsia="en-CA"/>
        </w:rPr>
        <w:tab/>
      </w:r>
      <w:r w:rsidR="00F86D30" w:rsidRPr="00F86D30">
        <w:rPr>
          <w:rFonts w:asciiTheme="majorHAnsi" w:hAnsiTheme="majorHAnsi" w:cstheme="majorHAnsi"/>
          <w:szCs w:val="22"/>
          <w:lang w:eastAsia="en-CA"/>
        </w:rPr>
        <w:t>Date</w:t>
      </w:r>
      <w:r>
        <w:rPr>
          <w:rFonts w:asciiTheme="majorHAnsi" w:hAnsiTheme="majorHAnsi" w:cstheme="majorHAnsi"/>
          <w:szCs w:val="22"/>
          <w:lang w:eastAsia="en-CA"/>
        </w:rPr>
        <w:t xml:space="preserve"> of Orientation Completion</w:t>
      </w:r>
    </w:p>
    <w:p w:rsidR="00C45FDC" w:rsidRPr="00033EDF" w:rsidRDefault="00C45FDC" w:rsidP="00F77C2A"/>
    <w:sectPr w:rsidR="00C45FDC" w:rsidRPr="00033EDF" w:rsidSect="00A30F2D">
      <w:footerReference w:type="default" r:id="rId10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E2" w:rsidRDefault="005674E2">
      <w:r>
        <w:separator/>
      </w:r>
    </w:p>
  </w:endnote>
  <w:endnote w:type="continuationSeparator" w:id="0">
    <w:p w:rsidR="005674E2" w:rsidRDefault="005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E2" w:rsidRDefault="005674E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E2" w:rsidRDefault="005674E2">
      <w:r>
        <w:separator/>
      </w:r>
    </w:p>
  </w:footnote>
  <w:footnote w:type="continuationSeparator" w:id="0">
    <w:p w:rsidR="005674E2" w:rsidRDefault="0056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C"/>
    <w:rsid w:val="00033EDF"/>
    <w:rsid w:val="000B7587"/>
    <w:rsid w:val="000C1E62"/>
    <w:rsid w:val="000F3B2D"/>
    <w:rsid w:val="001001B1"/>
    <w:rsid w:val="00125CCB"/>
    <w:rsid w:val="0019549F"/>
    <w:rsid w:val="001968C5"/>
    <w:rsid w:val="00207FCC"/>
    <w:rsid w:val="00223EBE"/>
    <w:rsid w:val="00225095"/>
    <w:rsid w:val="00234137"/>
    <w:rsid w:val="00240F8F"/>
    <w:rsid w:val="00246A6E"/>
    <w:rsid w:val="002F466C"/>
    <w:rsid w:val="00311B83"/>
    <w:rsid w:val="00342D80"/>
    <w:rsid w:val="00407240"/>
    <w:rsid w:val="00453E07"/>
    <w:rsid w:val="004567F4"/>
    <w:rsid w:val="0048031C"/>
    <w:rsid w:val="004E32E4"/>
    <w:rsid w:val="00532EDE"/>
    <w:rsid w:val="005361A4"/>
    <w:rsid w:val="005674E2"/>
    <w:rsid w:val="006238C8"/>
    <w:rsid w:val="00643BDC"/>
    <w:rsid w:val="0066735C"/>
    <w:rsid w:val="006B62F9"/>
    <w:rsid w:val="00754382"/>
    <w:rsid w:val="00795C10"/>
    <w:rsid w:val="007A6235"/>
    <w:rsid w:val="007B1AB5"/>
    <w:rsid w:val="007C5D2C"/>
    <w:rsid w:val="007D05F2"/>
    <w:rsid w:val="007F4559"/>
    <w:rsid w:val="008C39FF"/>
    <w:rsid w:val="008D6B5D"/>
    <w:rsid w:val="009142CB"/>
    <w:rsid w:val="00942B0B"/>
    <w:rsid w:val="00944F2A"/>
    <w:rsid w:val="009A42BC"/>
    <w:rsid w:val="009B2759"/>
    <w:rsid w:val="009B72F2"/>
    <w:rsid w:val="00A00447"/>
    <w:rsid w:val="00A30F2D"/>
    <w:rsid w:val="00AE4991"/>
    <w:rsid w:val="00B0170E"/>
    <w:rsid w:val="00B11EE0"/>
    <w:rsid w:val="00B62697"/>
    <w:rsid w:val="00B72643"/>
    <w:rsid w:val="00BE3A2E"/>
    <w:rsid w:val="00C36E89"/>
    <w:rsid w:val="00C4126C"/>
    <w:rsid w:val="00C45FDC"/>
    <w:rsid w:val="00C7773D"/>
    <w:rsid w:val="00C8784D"/>
    <w:rsid w:val="00CA3573"/>
    <w:rsid w:val="00CB47FD"/>
    <w:rsid w:val="00D354F4"/>
    <w:rsid w:val="00D7187E"/>
    <w:rsid w:val="00D827D3"/>
    <w:rsid w:val="00E05F8E"/>
    <w:rsid w:val="00E31B0E"/>
    <w:rsid w:val="00E552F3"/>
    <w:rsid w:val="00E605F3"/>
    <w:rsid w:val="00ED6545"/>
    <w:rsid w:val="00EF29CC"/>
    <w:rsid w:val="00F03B50"/>
    <w:rsid w:val="00F25109"/>
    <w:rsid w:val="00F27301"/>
    <w:rsid w:val="00F50735"/>
    <w:rsid w:val="00F641B4"/>
    <w:rsid w:val="00F77C2A"/>
    <w:rsid w:val="00F86D30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Hyperlink">
    <w:name w:val="Hyperlink"/>
    <w:basedOn w:val="DefaultParagraphFont"/>
    <w:unhideWhenUsed/>
    <w:rsid w:val="00AE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Hyperlink">
    <w:name w:val="Hyperlink"/>
    <w:basedOn w:val="DefaultParagraphFont"/>
    <w:unhideWhenUsed/>
    <w:rsid w:val="00AE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_Ramo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2</Pages>
  <Words>358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Hewlett-Packard Company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Jacqueline A. Ramos</dc:creator>
  <cp:lastModifiedBy>Jacqueline A. Ramos</cp:lastModifiedBy>
  <cp:revision>2</cp:revision>
  <cp:lastPrinted>2016-07-29T17:22:00Z</cp:lastPrinted>
  <dcterms:created xsi:type="dcterms:W3CDTF">2016-08-10T14:56:00Z</dcterms:created>
  <dcterms:modified xsi:type="dcterms:W3CDTF">2016-08-10T14:56:00Z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