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6A" w:rsidRDefault="0085726A" w:rsidP="0085726A">
      <w:pPr>
        <w:jc w:val="center"/>
        <w:rPr>
          <w:rFonts w:ascii="Calibri" w:hAnsi="Calibri" w:cs="Calibri"/>
          <w:b/>
          <w:bCs/>
          <w:color w:val="0000FF"/>
          <w:sz w:val="25"/>
          <w:szCs w:val="25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FF"/>
          <w:sz w:val="25"/>
          <w:szCs w:val="25"/>
        </w:rPr>
        <w:t>*PLEASE TAILOR ALL SECTIONS HIGHLIGHTED IN YELLOW ACCORDINGLY*</w:t>
      </w:r>
    </w:p>
    <w:p w:rsidR="0085726A" w:rsidRDefault="0085726A" w:rsidP="00135E9A">
      <w:pPr>
        <w:rPr>
          <w:rFonts w:ascii="Calibri" w:hAnsi="Calibri" w:cs="Calibri"/>
          <w:b/>
          <w:bCs/>
          <w:sz w:val="25"/>
          <w:szCs w:val="25"/>
        </w:rPr>
      </w:pPr>
    </w:p>
    <w:p w:rsidR="002C21DF" w:rsidRDefault="00D34435" w:rsidP="00135E9A">
      <w:pPr>
        <w:rPr>
          <w:rFonts w:ascii="Calibri" w:hAnsi="Calibri" w:cs="Calibri"/>
          <w:b/>
          <w:bCs/>
          <w:sz w:val="25"/>
          <w:szCs w:val="25"/>
        </w:rPr>
      </w:pPr>
      <w:r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5.5pt;width:108.6pt;height:58.05pt;z-index:251658240">
            <v:imagedata r:id="rId7" o:title=""/>
          </v:shape>
          <o:OLEObject Type="Embed" ProgID="MSPhotoEd.3" ShapeID="_x0000_s1026" DrawAspect="Content" ObjectID="_1603295006" r:id="rId8"/>
        </w:pict>
      </w:r>
      <w:r w:rsidR="00311ED6">
        <w:rPr>
          <w:rFonts w:ascii="Calibri" w:hAnsi="Calibri" w:cs="Calibri"/>
          <w:b/>
          <w:bCs/>
          <w:sz w:val="25"/>
          <w:szCs w:val="25"/>
        </w:rPr>
        <w:t>PRESS RELEASE</w:t>
      </w:r>
    </w:p>
    <w:p w:rsidR="00C338D4" w:rsidRDefault="00C338D4" w:rsidP="00135E9A">
      <w:pPr>
        <w:rPr>
          <w:rFonts w:ascii="Calibri" w:hAnsi="Calibri" w:cs="Calibri"/>
          <w:b/>
          <w:bCs/>
          <w:sz w:val="25"/>
          <w:szCs w:val="25"/>
        </w:rPr>
      </w:pPr>
    </w:p>
    <w:p w:rsidR="00311ED6" w:rsidRPr="00D1278D" w:rsidRDefault="00311ED6" w:rsidP="00135E9A">
      <w:pPr>
        <w:rPr>
          <w:rFonts w:ascii="Calibri" w:hAnsi="Calibri" w:cs="Calibri"/>
          <w:b/>
          <w:bCs/>
          <w:sz w:val="25"/>
          <w:szCs w:val="25"/>
        </w:rPr>
      </w:pPr>
    </w:p>
    <w:p w:rsidR="002C21DF" w:rsidRPr="00D1278D" w:rsidRDefault="002C21DF" w:rsidP="00135E9A">
      <w:pPr>
        <w:jc w:val="center"/>
        <w:rPr>
          <w:rFonts w:ascii="Calibri" w:hAnsi="Calibri" w:cs="Calibri"/>
          <w:sz w:val="22"/>
          <w:szCs w:val="22"/>
        </w:rPr>
      </w:pPr>
    </w:p>
    <w:p w:rsidR="002C21DF" w:rsidRPr="00D1278D" w:rsidRDefault="002C21DF" w:rsidP="00135E9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C21DF" w:rsidRPr="00D1278D" w:rsidRDefault="002C21DF" w:rsidP="00ED0F9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338D4" w:rsidRPr="00C338D4" w:rsidRDefault="00C338D4" w:rsidP="00C338D4">
      <w:pPr>
        <w:autoSpaceDE w:val="0"/>
        <w:autoSpaceDN w:val="0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C338D4">
        <w:rPr>
          <w:rFonts w:asciiTheme="minorHAnsi" w:hAnsiTheme="minorHAnsi" w:cstheme="minorHAnsi"/>
          <w:b/>
          <w:iCs/>
          <w:color w:val="000000"/>
          <w:sz w:val="28"/>
          <w:szCs w:val="28"/>
        </w:rPr>
        <w:t>Local Charity</w:t>
      </w:r>
      <w:r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kicks off Christmas S</w:t>
      </w:r>
      <w:r w:rsidR="00311ED6" w:rsidRPr="00C338D4">
        <w:rPr>
          <w:rFonts w:asciiTheme="minorHAnsi" w:hAnsiTheme="minorHAnsi" w:cstheme="minorHAnsi"/>
          <w:b/>
          <w:iCs/>
          <w:color w:val="000000"/>
          <w:sz w:val="28"/>
          <w:szCs w:val="28"/>
        </w:rPr>
        <w:t>eason with</w:t>
      </w:r>
      <w:r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Ambitious Goal </w:t>
      </w:r>
    </w:p>
    <w:p w:rsidR="00311ED6" w:rsidRPr="00C338D4" w:rsidRDefault="00311ED6" w:rsidP="00311ED6">
      <w:pPr>
        <w:autoSpaceDE w:val="0"/>
        <w:autoSpaceDN w:val="0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:rsidR="005816A9" w:rsidRDefault="00311ED6" w:rsidP="005816A9">
      <w:pPr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311ED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[Location]</w:t>
      </w:r>
      <w:r w:rsidR="004A0450" w:rsidRPr="00311ED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,</w:t>
      </w:r>
      <w:r w:rsidR="004A0450">
        <w:rPr>
          <w:rFonts w:asciiTheme="minorHAnsi" w:hAnsiTheme="minorHAnsi" w:cstheme="minorHAnsi"/>
          <w:b/>
          <w:bCs/>
          <w:sz w:val="22"/>
          <w:szCs w:val="22"/>
        </w:rPr>
        <w:t xml:space="preserve"> B</w:t>
      </w:r>
      <w:r w:rsidR="00517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A045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172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A04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722F" w:rsidRPr="00311ED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(</w:t>
      </w:r>
      <w:r w:rsidRPr="00311ED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Date</w:t>
      </w:r>
      <w:r w:rsidR="0051722F" w:rsidRPr="00311ED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)</w:t>
      </w:r>
      <w:r w:rsidR="006E32A8" w:rsidRPr="006E32A8">
        <w:rPr>
          <w:rFonts w:asciiTheme="minorHAnsi" w:hAnsiTheme="minorHAnsi" w:cstheme="minorHAnsi"/>
          <w:sz w:val="22"/>
          <w:szCs w:val="22"/>
        </w:rPr>
        <w:t xml:space="preserve"> –</w:t>
      </w:r>
      <w:r w:rsidR="005816A9">
        <w:rPr>
          <w:rFonts w:asciiTheme="minorHAnsi" w:hAnsiTheme="minorHAnsi" w:cstheme="minorHAnsi"/>
          <w:sz w:val="22"/>
          <w:szCs w:val="22"/>
        </w:rPr>
        <w:t xml:space="preserve"> </w:t>
      </w:r>
      <w:r w:rsidR="006E611C">
        <w:rPr>
          <w:rFonts w:asciiTheme="minorHAnsi" w:hAnsiTheme="minorHAnsi" w:cstheme="minorHAnsi"/>
          <w:sz w:val="22"/>
          <w:szCs w:val="22"/>
        </w:rPr>
        <w:t xml:space="preserve">Launching its </w:t>
      </w:r>
      <w:r w:rsidR="005816A9">
        <w:rPr>
          <w:rFonts w:asciiTheme="minorHAnsi" w:hAnsiTheme="minorHAnsi" w:cstheme="minorHAnsi"/>
          <w:sz w:val="22"/>
          <w:szCs w:val="22"/>
        </w:rPr>
        <w:t>largest national fundraising campaign of the year</w:t>
      </w:r>
      <w:r w:rsidR="005A27AE" w:rsidRPr="005A27AE">
        <w:t xml:space="preserve"> </w:t>
      </w:r>
      <w:r w:rsidR="005A27AE" w:rsidRPr="005A27AE">
        <w:rPr>
          <w:rFonts w:asciiTheme="minorHAnsi" w:hAnsiTheme="minorHAnsi" w:cstheme="minorHAnsi"/>
          <w:sz w:val="22"/>
          <w:szCs w:val="22"/>
        </w:rPr>
        <w:t xml:space="preserve">at the </w:t>
      </w:r>
      <w:r w:rsidR="00C338D4" w:rsidRPr="00C338D4">
        <w:rPr>
          <w:rFonts w:asciiTheme="minorHAnsi" w:hAnsiTheme="minorHAnsi" w:cstheme="minorHAnsi"/>
          <w:b/>
          <w:sz w:val="22"/>
          <w:szCs w:val="22"/>
          <w:highlight w:val="yellow"/>
        </w:rPr>
        <w:t>[Location]</w:t>
      </w:r>
      <w:r w:rsidR="006E611C">
        <w:rPr>
          <w:rFonts w:asciiTheme="minorHAnsi" w:hAnsiTheme="minorHAnsi" w:cstheme="minorHAnsi"/>
          <w:color w:val="000000"/>
          <w:sz w:val="22"/>
          <w:szCs w:val="22"/>
        </w:rPr>
        <w:t xml:space="preserve">, The Salvation Army </w:t>
      </w:r>
      <w:r w:rsidR="005A27AE">
        <w:rPr>
          <w:rFonts w:asciiTheme="minorHAnsi" w:hAnsiTheme="minorHAnsi" w:cstheme="minorHAnsi"/>
          <w:color w:val="000000"/>
          <w:sz w:val="22"/>
          <w:szCs w:val="22"/>
        </w:rPr>
        <w:t xml:space="preserve">marks the start of the </w:t>
      </w:r>
      <w:r w:rsidR="006E611C">
        <w:rPr>
          <w:rFonts w:asciiTheme="minorHAnsi" w:hAnsiTheme="minorHAnsi" w:cstheme="minorHAnsi"/>
          <w:color w:val="000000"/>
          <w:sz w:val="22"/>
          <w:szCs w:val="22"/>
        </w:rPr>
        <w:t xml:space="preserve">Christmas season with </w:t>
      </w:r>
      <w:r w:rsidR="000F482B">
        <w:rPr>
          <w:rFonts w:asciiTheme="minorHAnsi" w:hAnsiTheme="minorHAnsi" w:cstheme="minorHAnsi"/>
          <w:color w:val="000000"/>
          <w:sz w:val="22"/>
          <w:szCs w:val="22"/>
        </w:rPr>
        <w:t>its</w:t>
      </w:r>
      <w:r w:rsidR="006E611C">
        <w:rPr>
          <w:rFonts w:asciiTheme="minorHAnsi" w:hAnsiTheme="minorHAnsi" w:cstheme="minorHAnsi"/>
          <w:color w:val="000000"/>
          <w:sz w:val="22"/>
          <w:szCs w:val="22"/>
        </w:rPr>
        <w:t xml:space="preserve"> annual </w:t>
      </w:r>
      <w:r w:rsidR="006E611C" w:rsidRPr="006E611C">
        <w:rPr>
          <w:rFonts w:asciiTheme="minorHAnsi" w:hAnsiTheme="minorHAnsi" w:cstheme="minorHAnsi"/>
          <w:color w:val="000000"/>
          <w:sz w:val="22"/>
          <w:szCs w:val="22"/>
        </w:rPr>
        <w:t>Christmas Kettle Campaign</w:t>
      </w:r>
      <w:r w:rsidR="005A27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A27AE" w:rsidRDefault="005A27AE" w:rsidP="006E611C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338D4" w:rsidRDefault="006E611C" w:rsidP="005A27AE">
      <w:pPr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color w:val="000000"/>
          <w:sz w:val="22"/>
          <w:szCs w:val="22"/>
        </w:rPr>
        <w:t>the next six weeks</w:t>
      </w:r>
      <w:r w:rsidR="000F482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A27AE">
        <w:rPr>
          <w:rFonts w:asciiTheme="minorHAnsi" w:hAnsiTheme="minorHAnsi" w:cstheme="minorHAnsi"/>
          <w:color w:val="000000"/>
          <w:sz w:val="22"/>
          <w:szCs w:val="22"/>
        </w:rPr>
        <w:t xml:space="preserve">a sea of red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kettles </w:t>
      </w:r>
      <w:r w:rsidR="00C338D4">
        <w:rPr>
          <w:rFonts w:asciiTheme="minorHAnsi" w:hAnsiTheme="minorHAnsi" w:cstheme="minorHAnsi"/>
          <w:color w:val="000000"/>
          <w:sz w:val="22"/>
          <w:szCs w:val="22"/>
        </w:rPr>
        <w:t>will line the streets in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communities across the province</w:t>
      </w:r>
      <w:r w:rsidR="00D579CC">
        <w:rPr>
          <w:rFonts w:asciiTheme="minorHAnsi" w:hAnsiTheme="minorHAnsi" w:cstheme="minorHAnsi"/>
          <w:color w:val="000000"/>
          <w:sz w:val="22"/>
          <w:szCs w:val="22"/>
        </w:rPr>
        <w:t xml:space="preserve">, including </w:t>
      </w:r>
      <w:r w:rsidR="00D579CC" w:rsidRPr="00C338D4">
        <w:rPr>
          <w:rFonts w:asciiTheme="minorHAnsi" w:hAnsiTheme="minorHAnsi" w:cstheme="minorHAnsi"/>
          <w:b/>
          <w:color w:val="000000"/>
          <w:sz w:val="22"/>
          <w:szCs w:val="22"/>
        </w:rPr>
        <w:t>[</w:t>
      </w:r>
      <w:r w:rsidR="00D579CC" w:rsidRPr="00C338D4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location</w:t>
      </w:r>
      <w:r w:rsidR="00D579CC" w:rsidRPr="00C338D4">
        <w:rPr>
          <w:rFonts w:asciiTheme="minorHAnsi" w:hAnsiTheme="minorHAnsi" w:cstheme="minorHAnsi"/>
          <w:b/>
          <w:color w:val="000000"/>
          <w:sz w:val="22"/>
          <w:szCs w:val="22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With a goal of raising </w:t>
      </w:r>
      <w:r w:rsidR="00C338D4" w:rsidRPr="00C338D4">
        <w:rPr>
          <w:rFonts w:asciiTheme="minorHAnsi" w:hAnsiTheme="minorHAnsi" w:cstheme="minorHAnsi"/>
          <w:b/>
          <w:sz w:val="22"/>
          <w:szCs w:val="22"/>
        </w:rPr>
        <w:t>[</w:t>
      </w:r>
      <w:r w:rsidRPr="00C338D4">
        <w:rPr>
          <w:rFonts w:asciiTheme="minorHAnsi" w:hAnsiTheme="minorHAnsi" w:cstheme="minorHAnsi"/>
          <w:b/>
          <w:sz w:val="22"/>
          <w:szCs w:val="22"/>
          <w:highlight w:val="yellow"/>
        </w:rPr>
        <w:t>$4 million dollars</w:t>
      </w:r>
      <w:r w:rsidR="00C338D4" w:rsidRPr="00C338D4">
        <w:rPr>
          <w:rFonts w:asciiTheme="minorHAnsi" w:hAnsiTheme="minorHAnsi" w:cstheme="minorHAnsi"/>
          <w:b/>
          <w:sz w:val="22"/>
          <w:szCs w:val="22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the campaign provides vital funds to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feed,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clothe and shelter individuals and families in need of support this season</w:t>
      </w:r>
      <w:r w:rsidR="00C338D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and throughout the year.   </w:t>
      </w:r>
    </w:p>
    <w:p w:rsidR="00C338D4" w:rsidRDefault="00C338D4" w:rsidP="005A27AE">
      <w:pPr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338D4" w:rsidRDefault="00C338D4" w:rsidP="00C338D4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“With the flashing bright lights and festive activities during Christmastime, it’s easy to forget how tough this time of the year may be for some people,” says Salvation Army spokesperson </w:t>
      </w:r>
      <w:r w:rsidRPr="00C338D4">
        <w:rPr>
          <w:rFonts w:asciiTheme="minorHAnsi" w:hAnsiTheme="minorHAnsi" w:cstheme="minorHAnsi"/>
          <w:sz w:val="22"/>
          <w:szCs w:val="22"/>
          <w:highlight w:val="yellow"/>
        </w:rPr>
        <w:t>[NAME]</w:t>
      </w:r>
      <w:r>
        <w:rPr>
          <w:rFonts w:asciiTheme="minorHAnsi" w:hAnsiTheme="minorHAnsi" w:cstheme="minorHAnsi"/>
          <w:sz w:val="22"/>
          <w:szCs w:val="22"/>
        </w:rPr>
        <w:t xml:space="preserve">. With more people than ever living at or below the poverty line, the face of poverty is changing, especially here in B.C. The demand for Salvation Army programs and services </w:t>
      </w:r>
      <w:r w:rsidR="00864CDA">
        <w:rPr>
          <w:rFonts w:asciiTheme="minorHAnsi" w:hAnsiTheme="minorHAnsi" w:cstheme="minorHAnsi"/>
          <w:sz w:val="22"/>
          <w:szCs w:val="22"/>
        </w:rPr>
        <w:t>has never been higher</w:t>
      </w:r>
      <w:r>
        <w:rPr>
          <w:rFonts w:asciiTheme="minorHAnsi" w:hAnsiTheme="minorHAnsi" w:cstheme="minorHAnsi"/>
          <w:sz w:val="22"/>
          <w:szCs w:val="22"/>
        </w:rPr>
        <w:t>, “says [</w:t>
      </w:r>
      <w:r w:rsidRPr="005816A9">
        <w:rPr>
          <w:rFonts w:asciiTheme="minorHAnsi" w:hAnsiTheme="minorHAnsi" w:cstheme="minorHAnsi"/>
          <w:sz w:val="22"/>
          <w:szCs w:val="22"/>
          <w:highlight w:val="yellow"/>
        </w:rPr>
        <w:t>Spokesperson</w:t>
      </w:r>
      <w:r>
        <w:rPr>
          <w:rFonts w:asciiTheme="minorHAnsi" w:hAnsiTheme="minorHAnsi" w:cstheme="minorHAnsi"/>
          <w:sz w:val="22"/>
          <w:szCs w:val="22"/>
        </w:rPr>
        <w:t>].”</w:t>
      </w:r>
    </w:p>
    <w:p w:rsidR="00C338D4" w:rsidRPr="005816A9" w:rsidRDefault="00C338D4" w:rsidP="00C338D4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2525FB" w:rsidRPr="006E611C" w:rsidRDefault="002525FB" w:rsidP="00427933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Every donation to a Christmas kettle remains in the </w:t>
      </w:r>
      <w:r w:rsidR="00602B0E">
        <w:rPr>
          <w:rFonts w:asciiTheme="minorHAnsi" w:hAnsiTheme="minorHAnsi" w:cstheme="minorHAnsi"/>
          <w:sz w:val="22"/>
          <w:szCs w:val="22"/>
        </w:rPr>
        <w:t>community in which it was given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611C">
        <w:rPr>
          <w:rFonts w:asciiTheme="minorHAnsi" w:hAnsiTheme="minorHAnsi" w:cstheme="minorHAnsi"/>
          <w:sz w:val="22"/>
          <w:szCs w:val="22"/>
        </w:rPr>
        <w:t xml:space="preserve">in order to meet local needs. </w:t>
      </w:r>
      <w:r w:rsidR="006E611C" w:rsidRPr="006E611C">
        <w:rPr>
          <w:rFonts w:asciiTheme="minorHAnsi" w:hAnsiTheme="minorHAnsi" w:cstheme="minorHAnsi"/>
          <w:sz w:val="22"/>
          <w:szCs w:val="22"/>
        </w:rPr>
        <w:t xml:space="preserve">The Salvation Army relies on the generous support from the community </w:t>
      </w:r>
      <w:r w:rsidR="006E611C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provide life changing, innovative programming and education to assist individuals and families find a way out of poverty permanently.</w:t>
      </w:r>
    </w:p>
    <w:p w:rsidR="00DF090F" w:rsidRPr="006E32A8" w:rsidRDefault="00DF090F" w:rsidP="006E32A8">
      <w:pPr>
        <w:rPr>
          <w:rFonts w:asciiTheme="minorHAnsi" w:hAnsiTheme="minorHAnsi" w:cstheme="minorHAnsi"/>
          <w:sz w:val="22"/>
          <w:szCs w:val="22"/>
        </w:rPr>
      </w:pPr>
    </w:p>
    <w:p w:rsidR="006E32A8" w:rsidRPr="006E32A8" w:rsidRDefault="002525FB" w:rsidP="006E32A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HOW YOU CAN HELP</w:t>
      </w:r>
      <w:r w:rsidR="006E32A8" w:rsidRPr="006E32A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66A44" w:rsidRPr="00466A44">
        <w:t xml:space="preserve"> </w:t>
      </w:r>
    </w:p>
    <w:p w:rsidR="00466A44" w:rsidRDefault="006D7DB7" w:rsidP="00466A44">
      <w:pPr>
        <w:rPr>
          <w:rFonts w:asciiTheme="minorHAnsi" w:hAnsiTheme="minorHAnsi" w:cstheme="minorHAnsi"/>
          <w:sz w:val="22"/>
          <w:szCs w:val="22"/>
        </w:rPr>
      </w:pPr>
      <w:r w:rsidRPr="006D7DB7">
        <w:rPr>
          <w:rFonts w:asciiTheme="minorHAnsi" w:hAnsiTheme="minorHAnsi" w:cstheme="minorHAnsi"/>
          <w:b/>
          <w:sz w:val="22"/>
          <w:szCs w:val="22"/>
        </w:rPr>
        <w:t>Volunteer:</w:t>
      </w:r>
      <w:r>
        <w:rPr>
          <w:rFonts w:asciiTheme="minorHAnsi" w:hAnsiTheme="minorHAnsi" w:cstheme="minorHAnsi"/>
          <w:sz w:val="22"/>
          <w:szCs w:val="22"/>
        </w:rPr>
        <w:t xml:space="preserve"> Contact your local Salvation Army office or visit us at</w:t>
      </w:r>
      <w:r w:rsidR="00466A4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154564" w:rsidRPr="00273145">
          <w:rPr>
            <w:rStyle w:val="Hyperlink"/>
            <w:rFonts w:asciiTheme="minorHAnsi" w:hAnsiTheme="minorHAnsi" w:cstheme="minorHAnsi"/>
            <w:sz w:val="22"/>
            <w:szCs w:val="22"/>
          </w:rPr>
          <w:t>http://www.salvationarmy.ca/volunteer/volunteer-with-us/</w:t>
        </w:r>
      </w:hyperlink>
    </w:p>
    <w:p w:rsidR="006D7DB7" w:rsidRDefault="006D7DB7" w:rsidP="00466A44">
      <w:pPr>
        <w:rPr>
          <w:rFonts w:asciiTheme="minorHAnsi" w:hAnsiTheme="minorHAnsi" w:cstheme="minorHAnsi"/>
          <w:sz w:val="22"/>
          <w:szCs w:val="22"/>
        </w:rPr>
      </w:pPr>
      <w:r w:rsidRPr="006D7DB7">
        <w:rPr>
          <w:rFonts w:asciiTheme="minorHAnsi" w:hAnsiTheme="minorHAnsi" w:cstheme="minorHAnsi"/>
          <w:b/>
          <w:sz w:val="22"/>
          <w:szCs w:val="22"/>
        </w:rPr>
        <w:t>Donate Online or by Phone:</w:t>
      </w:r>
      <w:r w:rsidR="00466A44">
        <w:rPr>
          <w:rFonts w:asciiTheme="minorHAnsi" w:hAnsiTheme="minorHAnsi" w:cstheme="minorHAnsi"/>
          <w:sz w:val="22"/>
          <w:szCs w:val="22"/>
        </w:rPr>
        <w:t xml:space="preserve"> salvationarmy.ca Fillt</w:t>
      </w:r>
      <w:r>
        <w:rPr>
          <w:rFonts w:asciiTheme="minorHAnsi" w:hAnsiTheme="minorHAnsi" w:cstheme="minorHAnsi"/>
          <w:sz w:val="22"/>
          <w:szCs w:val="22"/>
        </w:rPr>
        <w:t>heKettle.com or call 1 800 SAL ARMY</w:t>
      </w:r>
    </w:p>
    <w:p w:rsidR="006D7DB7" w:rsidRPr="006E32A8" w:rsidRDefault="006D7DB7" w:rsidP="006E32A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D7DB7">
        <w:rPr>
          <w:rFonts w:asciiTheme="minorHAnsi" w:hAnsiTheme="minorHAnsi" w:cstheme="minorHAnsi"/>
          <w:b/>
          <w:sz w:val="22"/>
          <w:szCs w:val="22"/>
        </w:rPr>
        <w:t>Donate Locally:</w:t>
      </w:r>
      <w:r>
        <w:rPr>
          <w:rFonts w:asciiTheme="minorHAnsi" w:hAnsiTheme="minorHAnsi" w:cstheme="minorHAnsi"/>
          <w:sz w:val="22"/>
          <w:szCs w:val="22"/>
        </w:rPr>
        <w:t xml:space="preserve"> Donate at one of the many kettle </w:t>
      </w:r>
      <w:r w:rsidR="007549EC">
        <w:rPr>
          <w:rFonts w:asciiTheme="minorHAnsi" w:hAnsiTheme="minorHAnsi" w:cstheme="minorHAnsi"/>
          <w:sz w:val="22"/>
          <w:szCs w:val="22"/>
        </w:rPr>
        <w:t>or Salvation Army office locations</w:t>
      </w:r>
      <w:r>
        <w:rPr>
          <w:rFonts w:asciiTheme="minorHAnsi" w:hAnsiTheme="minorHAnsi" w:cstheme="minorHAnsi"/>
          <w:sz w:val="22"/>
          <w:szCs w:val="22"/>
        </w:rPr>
        <w:t xml:space="preserve"> across the province</w:t>
      </w:r>
    </w:p>
    <w:p w:rsidR="006E32A8" w:rsidRPr="006E32A8" w:rsidRDefault="006E32A8" w:rsidP="006E32A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32A8" w:rsidRPr="006E32A8" w:rsidRDefault="006E32A8" w:rsidP="006E3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2A8">
        <w:rPr>
          <w:rFonts w:asciiTheme="minorHAnsi" w:hAnsiTheme="minorHAnsi" w:cstheme="minorHAnsi"/>
          <w:b/>
          <w:bCs/>
          <w:sz w:val="22"/>
          <w:szCs w:val="22"/>
        </w:rPr>
        <w:t>- 30 -</w:t>
      </w:r>
    </w:p>
    <w:p w:rsidR="002C21DF" w:rsidRPr="006E32A8" w:rsidRDefault="002C21DF" w:rsidP="00240B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C21DF" w:rsidRPr="00864CDA" w:rsidRDefault="00864CDA" w:rsidP="00240BD2">
      <w:pPr>
        <w:rPr>
          <w:rFonts w:asciiTheme="minorHAnsi" w:hAnsiTheme="minorHAnsi" w:cstheme="minorHAnsi"/>
          <w:sz w:val="20"/>
          <w:szCs w:val="20"/>
        </w:rPr>
      </w:pPr>
      <w:r w:rsidRPr="00864CDA">
        <w:rPr>
          <w:rFonts w:ascii="Calibri" w:eastAsia="Calibri" w:hAnsi="Calibri" w:cs="Calibri"/>
          <w:sz w:val="20"/>
          <w:szCs w:val="20"/>
        </w:rPr>
        <w:t>By giving people hope, we transform the lives of British Columbians today and every day.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864CDA">
        <w:rPr>
          <w:rFonts w:asciiTheme="minorHAnsi" w:hAnsiTheme="minorHAnsi" w:cstheme="minorHAnsi"/>
          <w:sz w:val="20"/>
          <w:szCs w:val="20"/>
        </w:rPr>
        <w:t>Last year, The Salvation Army helped over 1.9 million people in need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864C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21DF" w:rsidRPr="00864CDA">
        <w:rPr>
          <w:rFonts w:asciiTheme="minorHAnsi" w:hAnsiTheme="minorHAnsi" w:cstheme="minorHAnsi"/>
          <w:bCs/>
          <w:sz w:val="20"/>
          <w:szCs w:val="20"/>
        </w:rPr>
        <w:t>The Salvation Army</w:t>
      </w:r>
      <w:r w:rsidR="004A0450" w:rsidRPr="00864CDA">
        <w:rPr>
          <w:rFonts w:ascii="Calibri" w:eastAsia="Calibri" w:hAnsi="Calibri" w:cs="Calibri"/>
          <w:sz w:val="20"/>
          <w:szCs w:val="20"/>
        </w:rPr>
        <w:t xml:space="preserve"> is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an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international</w:t>
      </w:r>
      <w:r w:rsidR="004A0450" w:rsidRPr="00864CD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Christian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organization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that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began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its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>w</w:t>
      </w:r>
      <w:r w:rsidR="004A0450" w:rsidRPr="00864CDA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>r</w:t>
      </w:r>
      <w:r w:rsidR="004A0450" w:rsidRPr="00864CDA">
        <w:rPr>
          <w:rFonts w:ascii="Calibri" w:eastAsia="Calibri" w:hAnsi="Calibri" w:cs="Calibri"/>
          <w:sz w:val="20"/>
          <w:szCs w:val="20"/>
        </w:rPr>
        <w:t>k</w:t>
      </w:r>
      <w:r w:rsidR="004A0450" w:rsidRPr="00864CDA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in</w:t>
      </w:r>
      <w:r w:rsidR="004A0450" w:rsidRPr="00864CD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Canada</w:t>
      </w:r>
      <w:r w:rsidR="004A0450" w:rsidRPr="00864CD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in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1882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and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has grown</w:t>
      </w:r>
      <w:r w:rsidR="004A0450" w:rsidRPr="00864CD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to</w:t>
      </w:r>
      <w:r w:rsidR="004A0450" w:rsidRPr="00864CD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>bec</w:t>
      </w:r>
      <w:r w:rsidR="004A0450" w:rsidRPr="00864CDA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>m</w:t>
      </w:r>
      <w:r w:rsidR="004A0450" w:rsidRPr="00864CDA">
        <w:rPr>
          <w:rFonts w:ascii="Calibri" w:eastAsia="Calibri" w:hAnsi="Calibri" w:cs="Calibri"/>
          <w:sz w:val="20"/>
          <w:szCs w:val="20"/>
        </w:rPr>
        <w:t>e one of</w:t>
      </w:r>
      <w:r w:rsidR="004A0450" w:rsidRPr="00864CD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the</w:t>
      </w:r>
      <w:r w:rsidR="004A0450" w:rsidRPr="00864CDA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largest</w:t>
      </w:r>
      <w:r w:rsidR="004A0450" w:rsidRPr="00864CD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providers</w:t>
      </w:r>
      <w:r w:rsidR="004A0450" w:rsidRPr="00864CD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4A0450" w:rsidRPr="00864CDA">
        <w:rPr>
          <w:rFonts w:ascii="Calibri" w:eastAsia="Calibri" w:hAnsi="Calibri" w:cs="Calibri"/>
          <w:sz w:val="20"/>
          <w:szCs w:val="20"/>
        </w:rPr>
        <w:t>f</w:t>
      </w:r>
      <w:r w:rsidR="004A0450" w:rsidRPr="00864CD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>s</w:t>
      </w:r>
      <w:r w:rsidR="004A0450" w:rsidRPr="00864CDA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4A0450" w:rsidRPr="00864CDA">
        <w:rPr>
          <w:rFonts w:ascii="Calibri" w:eastAsia="Calibri" w:hAnsi="Calibri" w:cs="Calibri"/>
          <w:spacing w:val="1"/>
          <w:sz w:val="20"/>
          <w:szCs w:val="20"/>
        </w:rPr>
        <w:t>cia</w:t>
      </w:r>
      <w:r w:rsidR="004A0450" w:rsidRPr="00864CDA">
        <w:rPr>
          <w:rFonts w:ascii="Calibri" w:eastAsia="Calibri" w:hAnsi="Calibri" w:cs="Calibri"/>
          <w:sz w:val="20"/>
          <w:szCs w:val="20"/>
        </w:rPr>
        <w:t>l</w:t>
      </w:r>
      <w:r w:rsidR="004A0450" w:rsidRPr="00864CD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services</w:t>
      </w:r>
      <w:r w:rsidR="004A0450" w:rsidRPr="00864CD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in</w:t>
      </w:r>
      <w:r w:rsidR="004A0450" w:rsidRPr="00864CD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the</w:t>
      </w:r>
      <w:r w:rsidR="004A0450" w:rsidRPr="00864CD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country.</w:t>
      </w:r>
      <w:r w:rsidR="004A0450" w:rsidRPr="00864CDA">
        <w:rPr>
          <w:rFonts w:ascii="Calibri" w:eastAsia="Calibri" w:hAnsi="Calibri" w:cs="Calibri"/>
          <w:spacing w:val="13"/>
          <w:sz w:val="20"/>
          <w:szCs w:val="20"/>
        </w:rPr>
        <w:t xml:space="preserve"> Working </w:t>
      </w:r>
      <w:r w:rsidR="004A0450" w:rsidRPr="00864CDA">
        <w:rPr>
          <w:rFonts w:ascii="Calibri" w:eastAsia="Calibri" w:hAnsi="Calibri" w:cs="Calibri"/>
          <w:sz w:val="20"/>
          <w:szCs w:val="20"/>
        </w:rPr>
        <w:t>in</w:t>
      </w:r>
      <w:r w:rsidR="004A0450" w:rsidRPr="00864CD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over 55 communities in B.C. and </w:t>
      </w:r>
      <w:r w:rsidR="004A0450" w:rsidRPr="00864CDA">
        <w:rPr>
          <w:rFonts w:ascii="Calibri" w:eastAsia="Calibri" w:hAnsi="Calibri" w:cs="Calibri"/>
          <w:sz w:val="20"/>
          <w:szCs w:val="20"/>
        </w:rPr>
        <w:t>400</w:t>
      </w:r>
      <w:r w:rsidR="004A0450" w:rsidRPr="00864CDA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communities</w:t>
      </w:r>
      <w:r w:rsidR="004A0450" w:rsidRPr="00864CDA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>across Canada</w:t>
      </w:r>
      <w:r w:rsidR="004A0450" w:rsidRPr="00864CDA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4A0450" w:rsidRPr="00864CDA">
        <w:rPr>
          <w:rFonts w:ascii="Calibri" w:eastAsia="Calibri" w:hAnsi="Calibri" w:cs="Calibri"/>
          <w:sz w:val="20"/>
          <w:szCs w:val="20"/>
        </w:rPr>
        <w:t xml:space="preserve">we provide practical, compassionate support to meet basic human needs. </w:t>
      </w:r>
      <w:r w:rsidR="002C21DF" w:rsidRPr="00864CDA">
        <w:rPr>
          <w:rFonts w:asciiTheme="minorHAnsi" w:hAnsiTheme="minorHAnsi" w:cstheme="minorHAnsi"/>
          <w:b/>
          <w:bCs/>
          <w:sz w:val="20"/>
          <w:szCs w:val="20"/>
        </w:rPr>
        <w:br/>
      </w:r>
    </w:p>
    <w:p w:rsidR="002C21DF" w:rsidRPr="006E32A8" w:rsidRDefault="002C21DF" w:rsidP="00DA79B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E32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SalvationArmy</w:t>
      </w:r>
      <w:r w:rsidRPr="006E32A8">
        <w:rPr>
          <w:rFonts w:asciiTheme="minorHAnsi" w:hAnsiTheme="minorHAnsi" w:cstheme="minorHAnsi"/>
          <w:i/>
          <w:iCs/>
          <w:sz w:val="22"/>
          <w:szCs w:val="22"/>
        </w:rPr>
        <w:t xml:space="preserve">.ca + </w:t>
      </w:r>
      <w:r w:rsidRPr="006E32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FilltheKettle</w:t>
      </w:r>
      <w:r w:rsidRPr="006E32A8">
        <w:rPr>
          <w:rFonts w:asciiTheme="minorHAnsi" w:hAnsiTheme="minorHAnsi" w:cstheme="minorHAnsi"/>
          <w:i/>
          <w:iCs/>
          <w:sz w:val="22"/>
          <w:szCs w:val="22"/>
        </w:rPr>
        <w:t>.com</w:t>
      </w:r>
    </w:p>
    <w:p w:rsidR="002C21DF" w:rsidRPr="006E32A8" w:rsidRDefault="00C3173F" w:rsidP="00DA79B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E32A8">
        <w:rPr>
          <w:rFonts w:asciiTheme="minorHAnsi" w:hAnsiTheme="minorHAnsi" w:cs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9525" t="10795" r="952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EC9B9C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0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"/>
            </w:pict>
          </mc:Fallback>
        </mc:AlternateContent>
      </w:r>
    </w:p>
    <w:p w:rsidR="002C21DF" w:rsidRPr="006E32A8" w:rsidRDefault="002C21DF" w:rsidP="00DA79B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E32A8">
        <w:rPr>
          <w:rFonts w:asciiTheme="minorHAnsi" w:hAnsiTheme="minorHAnsi" w:cstheme="minorHAnsi"/>
          <w:b/>
          <w:bCs/>
          <w:sz w:val="22"/>
          <w:szCs w:val="22"/>
        </w:rPr>
        <w:t xml:space="preserve">PUBLIC RELATIONS CONTACTS: </w:t>
      </w:r>
      <w:r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2A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C21DF" w:rsidRPr="006E32A8" w:rsidRDefault="002C21DF" w:rsidP="00DA79B7">
      <w:pPr>
        <w:pStyle w:val="Default"/>
        <w:rPr>
          <w:rFonts w:asciiTheme="minorHAnsi" w:hAnsiTheme="minorHAnsi" w:cstheme="minorHAnsi"/>
          <w:sz w:val="22"/>
          <w:szCs w:val="22"/>
        </w:rPr>
        <w:sectPr w:rsidR="002C21DF" w:rsidRPr="006E32A8" w:rsidSect="00DA79B7">
          <w:type w:val="continuous"/>
          <w:pgSz w:w="12240" w:h="15840"/>
          <w:pgMar w:top="899" w:right="1440" w:bottom="540" w:left="1440" w:header="720" w:footer="720" w:gutter="0"/>
          <w:cols w:space="720"/>
          <w:docGrid w:linePitch="360"/>
        </w:sectPr>
      </w:pPr>
      <w:r w:rsidRPr="006E32A8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</w:p>
    <w:p w:rsidR="00EC6BDF" w:rsidRPr="00864CDA" w:rsidRDefault="00EC6BDF" w:rsidP="00EC6BD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864CDA">
        <w:rPr>
          <w:rFonts w:asciiTheme="minorHAnsi" w:hAnsiTheme="minorHAnsi" w:cstheme="minorHAnsi"/>
          <w:sz w:val="22"/>
          <w:szCs w:val="22"/>
        </w:rPr>
        <w:lastRenderedPageBreak/>
        <w:t>Mike Leland</w:t>
      </w:r>
    </w:p>
    <w:p w:rsidR="00EC6BDF" w:rsidRPr="00864CDA" w:rsidRDefault="00EC6BDF" w:rsidP="00EC6BD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864CDA">
        <w:rPr>
          <w:rFonts w:asciiTheme="minorHAnsi" w:hAnsiTheme="minorHAnsi" w:cstheme="minorHAnsi"/>
          <w:sz w:val="22"/>
          <w:szCs w:val="22"/>
        </w:rPr>
        <w:t>Mike_Leland@can.salvationarmy.org</w:t>
      </w:r>
      <w:r w:rsidRPr="00864CDA">
        <w:rPr>
          <w:rFonts w:asciiTheme="minorHAnsi" w:hAnsiTheme="minorHAnsi" w:cstheme="minorHAnsi"/>
          <w:sz w:val="22"/>
          <w:szCs w:val="22"/>
        </w:rPr>
        <w:tab/>
      </w:r>
    </w:p>
    <w:p w:rsidR="00EC6BDF" w:rsidRDefault="00EC6BDF" w:rsidP="00EC6BD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864CDA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Pr="00864CDA">
        <w:rPr>
          <w:rFonts w:asciiTheme="minorHAnsi" w:hAnsiTheme="minorHAnsi" w:cstheme="minorHAnsi"/>
          <w:sz w:val="22"/>
          <w:szCs w:val="22"/>
        </w:rPr>
        <w:t>. (604)375-4042</w:t>
      </w:r>
    </w:p>
    <w:p w:rsidR="002C21DF" w:rsidRPr="006E32A8" w:rsidRDefault="002C21DF" w:rsidP="00EC6BD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sectPr w:rsidR="002C21DF" w:rsidRPr="006E32A8" w:rsidSect="00385772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F5"/>
    <w:multiLevelType w:val="hybridMultilevel"/>
    <w:tmpl w:val="A22AC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6A7046"/>
    <w:multiLevelType w:val="hybridMultilevel"/>
    <w:tmpl w:val="0FB26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341AE8"/>
    <w:multiLevelType w:val="hybridMultilevel"/>
    <w:tmpl w:val="67B4E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24544F5"/>
    <w:multiLevelType w:val="hybridMultilevel"/>
    <w:tmpl w:val="431AA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02D6"/>
    <w:multiLevelType w:val="hybridMultilevel"/>
    <w:tmpl w:val="0298B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E6310"/>
    <w:multiLevelType w:val="hybridMultilevel"/>
    <w:tmpl w:val="46E89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4420575"/>
    <w:multiLevelType w:val="hybridMultilevel"/>
    <w:tmpl w:val="01C428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A"/>
    <w:rsid w:val="00002185"/>
    <w:rsid w:val="00006AA2"/>
    <w:rsid w:val="000123A5"/>
    <w:rsid w:val="000231EC"/>
    <w:rsid w:val="00031D49"/>
    <w:rsid w:val="00055867"/>
    <w:rsid w:val="000645DA"/>
    <w:rsid w:val="0007508F"/>
    <w:rsid w:val="00087481"/>
    <w:rsid w:val="00090BF4"/>
    <w:rsid w:val="00092B50"/>
    <w:rsid w:val="00094323"/>
    <w:rsid w:val="000A7CF2"/>
    <w:rsid w:val="000B18F5"/>
    <w:rsid w:val="000C328D"/>
    <w:rsid w:val="000D1674"/>
    <w:rsid w:val="000D5F6E"/>
    <w:rsid w:val="000F482B"/>
    <w:rsid w:val="00110D8F"/>
    <w:rsid w:val="00125723"/>
    <w:rsid w:val="00135E9A"/>
    <w:rsid w:val="00146BA5"/>
    <w:rsid w:val="00154564"/>
    <w:rsid w:val="00183861"/>
    <w:rsid w:val="00195300"/>
    <w:rsid w:val="001A2929"/>
    <w:rsid w:val="001E0613"/>
    <w:rsid w:val="001E4FA0"/>
    <w:rsid w:val="00201F7E"/>
    <w:rsid w:val="002167A8"/>
    <w:rsid w:val="00217EA0"/>
    <w:rsid w:val="00231334"/>
    <w:rsid w:val="00240BD2"/>
    <w:rsid w:val="00242C67"/>
    <w:rsid w:val="002525FB"/>
    <w:rsid w:val="00252FFD"/>
    <w:rsid w:val="00255C9B"/>
    <w:rsid w:val="002761CD"/>
    <w:rsid w:val="002A359A"/>
    <w:rsid w:val="002A59D9"/>
    <w:rsid w:val="002B4343"/>
    <w:rsid w:val="002B5295"/>
    <w:rsid w:val="002C21DF"/>
    <w:rsid w:val="002C5767"/>
    <w:rsid w:val="002D4CFB"/>
    <w:rsid w:val="00311ED6"/>
    <w:rsid w:val="0032381A"/>
    <w:rsid w:val="0035145D"/>
    <w:rsid w:val="00353C80"/>
    <w:rsid w:val="00364DF0"/>
    <w:rsid w:val="00384F78"/>
    <w:rsid w:val="00385772"/>
    <w:rsid w:val="00390F21"/>
    <w:rsid w:val="003A2270"/>
    <w:rsid w:val="003A2CD1"/>
    <w:rsid w:val="003B04E1"/>
    <w:rsid w:val="003C2D94"/>
    <w:rsid w:val="003C5A16"/>
    <w:rsid w:val="003C5C1C"/>
    <w:rsid w:val="003E2276"/>
    <w:rsid w:val="00401E4B"/>
    <w:rsid w:val="00402849"/>
    <w:rsid w:val="004238D2"/>
    <w:rsid w:val="00427933"/>
    <w:rsid w:val="004349B8"/>
    <w:rsid w:val="004418F0"/>
    <w:rsid w:val="0045239F"/>
    <w:rsid w:val="004624D5"/>
    <w:rsid w:val="00466A44"/>
    <w:rsid w:val="00472EFB"/>
    <w:rsid w:val="00480E98"/>
    <w:rsid w:val="0048552E"/>
    <w:rsid w:val="0048678E"/>
    <w:rsid w:val="004867B1"/>
    <w:rsid w:val="004943D1"/>
    <w:rsid w:val="004A0450"/>
    <w:rsid w:val="004D4AC5"/>
    <w:rsid w:val="004F0581"/>
    <w:rsid w:val="005054E5"/>
    <w:rsid w:val="00512A8E"/>
    <w:rsid w:val="0051411F"/>
    <w:rsid w:val="00514AB0"/>
    <w:rsid w:val="0051722F"/>
    <w:rsid w:val="00546DEC"/>
    <w:rsid w:val="00553D5D"/>
    <w:rsid w:val="005601AD"/>
    <w:rsid w:val="00564DBA"/>
    <w:rsid w:val="005650AC"/>
    <w:rsid w:val="0056532B"/>
    <w:rsid w:val="0056608E"/>
    <w:rsid w:val="005816A9"/>
    <w:rsid w:val="005841B7"/>
    <w:rsid w:val="00596664"/>
    <w:rsid w:val="005A27AE"/>
    <w:rsid w:val="005C2983"/>
    <w:rsid w:val="005E1C95"/>
    <w:rsid w:val="006009F6"/>
    <w:rsid w:val="00602B0E"/>
    <w:rsid w:val="0061052C"/>
    <w:rsid w:val="00615D3F"/>
    <w:rsid w:val="006222EC"/>
    <w:rsid w:val="00624446"/>
    <w:rsid w:val="00634C68"/>
    <w:rsid w:val="00676AA8"/>
    <w:rsid w:val="006862FF"/>
    <w:rsid w:val="006A49DB"/>
    <w:rsid w:val="006C7B4A"/>
    <w:rsid w:val="006D7DB7"/>
    <w:rsid w:val="006E2ECD"/>
    <w:rsid w:val="006E32A8"/>
    <w:rsid w:val="006E611C"/>
    <w:rsid w:val="006F05BC"/>
    <w:rsid w:val="007001EA"/>
    <w:rsid w:val="00703F00"/>
    <w:rsid w:val="00711077"/>
    <w:rsid w:val="00712AE5"/>
    <w:rsid w:val="0071396E"/>
    <w:rsid w:val="007349D1"/>
    <w:rsid w:val="0073681B"/>
    <w:rsid w:val="00751903"/>
    <w:rsid w:val="007549EC"/>
    <w:rsid w:val="007668C7"/>
    <w:rsid w:val="00780FB6"/>
    <w:rsid w:val="00782948"/>
    <w:rsid w:val="00785E05"/>
    <w:rsid w:val="007A0B13"/>
    <w:rsid w:val="007A2982"/>
    <w:rsid w:val="007B69F5"/>
    <w:rsid w:val="007C461E"/>
    <w:rsid w:val="007D756F"/>
    <w:rsid w:val="007D7D88"/>
    <w:rsid w:val="007E292B"/>
    <w:rsid w:val="007E63A2"/>
    <w:rsid w:val="007F32E2"/>
    <w:rsid w:val="00802911"/>
    <w:rsid w:val="00810111"/>
    <w:rsid w:val="00810C10"/>
    <w:rsid w:val="008224E3"/>
    <w:rsid w:val="008309FB"/>
    <w:rsid w:val="008557F4"/>
    <w:rsid w:val="0085726A"/>
    <w:rsid w:val="0086135F"/>
    <w:rsid w:val="00864CDA"/>
    <w:rsid w:val="00867E7A"/>
    <w:rsid w:val="008B2F6A"/>
    <w:rsid w:val="008C0A56"/>
    <w:rsid w:val="008C2665"/>
    <w:rsid w:val="008E741C"/>
    <w:rsid w:val="0090350F"/>
    <w:rsid w:val="009123B3"/>
    <w:rsid w:val="00913BB2"/>
    <w:rsid w:val="00946EE2"/>
    <w:rsid w:val="00980D20"/>
    <w:rsid w:val="009D3E23"/>
    <w:rsid w:val="009D3EAB"/>
    <w:rsid w:val="009F5251"/>
    <w:rsid w:val="009F7A14"/>
    <w:rsid w:val="00A0053F"/>
    <w:rsid w:val="00A1285E"/>
    <w:rsid w:val="00A36DE9"/>
    <w:rsid w:val="00A41554"/>
    <w:rsid w:val="00A64E83"/>
    <w:rsid w:val="00A668D6"/>
    <w:rsid w:val="00A764E5"/>
    <w:rsid w:val="00A8174C"/>
    <w:rsid w:val="00A875B3"/>
    <w:rsid w:val="00A9076A"/>
    <w:rsid w:val="00A916EB"/>
    <w:rsid w:val="00AA54A0"/>
    <w:rsid w:val="00AD79A9"/>
    <w:rsid w:val="00AE5B32"/>
    <w:rsid w:val="00B12B76"/>
    <w:rsid w:val="00B17B9B"/>
    <w:rsid w:val="00B3466D"/>
    <w:rsid w:val="00B41C1D"/>
    <w:rsid w:val="00B57B14"/>
    <w:rsid w:val="00B712F4"/>
    <w:rsid w:val="00B914C7"/>
    <w:rsid w:val="00BA00FD"/>
    <w:rsid w:val="00BA0323"/>
    <w:rsid w:val="00BD167D"/>
    <w:rsid w:val="00C04A8B"/>
    <w:rsid w:val="00C15838"/>
    <w:rsid w:val="00C17984"/>
    <w:rsid w:val="00C21B00"/>
    <w:rsid w:val="00C2318A"/>
    <w:rsid w:val="00C24FFE"/>
    <w:rsid w:val="00C3173F"/>
    <w:rsid w:val="00C338D4"/>
    <w:rsid w:val="00C36765"/>
    <w:rsid w:val="00C42616"/>
    <w:rsid w:val="00C55A80"/>
    <w:rsid w:val="00C55B8F"/>
    <w:rsid w:val="00C60EF9"/>
    <w:rsid w:val="00C77324"/>
    <w:rsid w:val="00C817EF"/>
    <w:rsid w:val="00C82CEF"/>
    <w:rsid w:val="00C911B8"/>
    <w:rsid w:val="00CB5443"/>
    <w:rsid w:val="00CC6D66"/>
    <w:rsid w:val="00CC7C3C"/>
    <w:rsid w:val="00CF7D00"/>
    <w:rsid w:val="00D1278D"/>
    <w:rsid w:val="00D34435"/>
    <w:rsid w:val="00D35109"/>
    <w:rsid w:val="00D4381B"/>
    <w:rsid w:val="00D461F6"/>
    <w:rsid w:val="00D55561"/>
    <w:rsid w:val="00D579CC"/>
    <w:rsid w:val="00D60873"/>
    <w:rsid w:val="00D60B0B"/>
    <w:rsid w:val="00D66CFD"/>
    <w:rsid w:val="00D717D6"/>
    <w:rsid w:val="00D749CE"/>
    <w:rsid w:val="00D905A4"/>
    <w:rsid w:val="00D90695"/>
    <w:rsid w:val="00DA5396"/>
    <w:rsid w:val="00DA684A"/>
    <w:rsid w:val="00DA79B7"/>
    <w:rsid w:val="00DC016E"/>
    <w:rsid w:val="00DC4F0E"/>
    <w:rsid w:val="00DD13C4"/>
    <w:rsid w:val="00DF090F"/>
    <w:rsid w:val="00E00B7D"/>
    <w:rsid w:val="00E110F8"/>
    <w:rsid w:val="00E1268F"/>
    <w:rsid w:val="00E178D1"/>
    <w:rsid w:val="00E27B1C"/>
    <w:rsid w:val="00E34664"/>
    <w:rsid w:val="00E41EAE"/>
    <w:rsid w:val="00E5377E"/>
    <w:rsid w:val="00E54C5B"/>
    <w:rsid w:val="00E5754D"/>
    <w:rsid w:val="00E60D09"/>
    <w:rsid w:val="00E63A65"/>
    <w:rsid w:val="00E64405"/>
    <w:rsid w:val="00E67646"/>
    <w:rsid w:val="00E7053B"/>
    <w:rsid w:val="00E806A3"/>
    <w:rsid w:val="00E8255F"/>
    <w:rsid w:val="00E82D5A"/>
    <w:rsid w:val="00E877EA"/>
    <w:rsid w:val="00E90D8E"/>
    <w:rsid w:val="00E9590B"/>
    <w:rsid w:val="00E95CD1"/>
    <w:rsid w:val="00EA2C70"/>
    <w:rsid w:val="00EA6E57"/>
    <w:rsid w:val="00EB2751"/>
    <w:rsid w:val="00EC6BDF"/>
    <w:rsid w:val="00ED0F96"/>
    <w:rsid w:val="00ED5DE1"/>
    <w:rsid w:val="00ED5E4B"/>
    <w:rsid w:val="00F24E46"/>
    <w:rsid w:val="00F25BDF"/>
    <w:rsid w:val="00F3369F"/>
    <w:rsid w:val="00F34FD9"/>
    <w:rsid w:val="00F47E03"/>
    <w:rsid w:val="00F83590"/>
    <w:rsid w:val="00F86EEE"/>
    <w:rsid w:val="00FA7C35"/>
    <w:rsid w:val="00FB0367"/>
    <w:rsid w:val="00FB61C6"/>
    <w:rsid w:val="00FC5EAC"/>
    <w:rsid w:val="00FC7C32"/>
    <w:rsid w:val="00FE462F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1C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E12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B17B9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C21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3133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31334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B17B9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rsid w:val="0023133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0053F"/>
    <w:rPr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F83590"/>
  </w:style>
  <w:style w:type="character" w:styleId="Emphasis">
    <w:name w:val="Emphasis"/>
    <w:uiPriority w:val="99"/>
    <w:qFormat/>
    <w:rsid w:val="00F83590"/>
    <w:rPr>
      <w:b/>
      <w:bCs/>
    </w:rPr>
  </w:style>
  <w:style w:type="character" w:styleId="Strong">
    <w:name w:val="Strong"/>
    <w:uiPriority w:val="99"/>
    <w:qFormat/>
    <w:rsid w:val="007C461E"/>
    <w:rPr>
      <w:b/>
      <w:bCs/>
    </w:rPr>
  </w:style>
  <w:style w:type="character" w:styleId="HTMLCite">
    <w:name w:val="HTML Cite"/>
    <w:uiPriority w:val="99"/>
    <w:rsid w:val="008309FB"/>
    <w:rPr>
      <w:i/>
      <w:iCs/>
    </w:rPr>
  </w:style>
  <w:style w:type="paragraph" w:styleId="ListParagraph">
    <w:name w:val="List Paragraph"/>
    <w:basedOn w:val="Normal"/>
    <w:uiPriority w:val="34"/>
    <w:qFormat/>
    <w:rsid w:val="009D3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1C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E12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B17B9B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C21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23133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31334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B17B9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rsid w:val="00231334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A0053F"/>
    <w:rPr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F83590"/>
  </w:style>
  <w:style w:type="character" w:styleId="Emphasis">
    <w:name w:val="Emphasis"/>
    <w:uiPriority w:val="99"/>
    <w:qFormat/>
    <w:rsid w:val="00F83590"/>
    <w:rPr>
      <w:b/>
      <w:bCs/>
    </w:rPr>
  </w:style>
  <w:style w:type="character" w:styleId="Strong">
    <w:name w:val="Strong"/>
    <w:uiPriority w:val="99"/>
    <w:qFormat/>
    <w:rsid w:val="007C461E"/>
    <w:rPr>
      <w:b/>
      <w:bCs/>
    </w:rPr>
  </w:style>
  <w:style w:type="character" w:styleId="HTMLCite">
    <w:name w:val="HTML Cite"/>
    <w:uiPriority w:val="99"/>
    <w:rsid w:val="008309FB"/>
    <w:rPr>
      <w:i/>
      <w:iCs/>
    </w:rPr>
  </w:style>
  <w:style w:type="paragraph" w:styleId="ListParagraph">
    <w:name w:val="List Paragraph"/>
    <w:basedOn w:val="Normal"/>
    <w:uiPriority w:val="34"/>
    <w:qFormat/>
    <w:rsid w:val="009D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lvationarmy.ca/volunteer/volunteer-with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BA15-CD1D-48D3-99E8-0A81CCDC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2142</Characters>
  <Application>Microsoft Office Word</Application>
  <DocSecurity>0</DocSecurity>
  <Lines>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A SPARKLE OF HOPE PIN AND HELP THE SALVATION ARMY FREE VICTIMS OF SEXUAL HUMAN TRAFFICKING, RESTORING THE SPARKLE IN</vt:lpstr>
    </vt:vector>
  </TitlesOfParts>
  <Company>Canada and Bermuda Territory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A SPARKLE OF HOPE PIN AND HELP THE SALVATION ARMY FREE VICTIMS OF SEXUAL HUMAN TRAFFICKING, RESTORING THE SPARKLE IN</dc:title>
  <dc:creator>Jonathan_Michel</dc:creator>
  <cp:lastModifiedBy>Gavin Randhawa</cp:lastModifiedBy>
  <cp:revision>2</cp:revision>
  <cp:lastPrinted>2013-06-24T19:04:00Z</cp:lastPrinted>
  <dcterms:created xsi:type="dcterms:W3CDTF">2018-11-10T02:57:00Z</dcterms:created>
  <dcterms:modified xsi:type="dcterms:W3CDTF">2018-11-10T02:57:00Z</dcterms:modified>
</cp:coreProperties>
</file>